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0" w:rsidRPr="009C4DCE" w:rsidRDefault="00853D50" w:rsidP="00853D50">
      <w:pPr>
        <w:jc w:val="center"/>
        <w:rPr>
          <w:u w:val="single"/>
        </w:rPr>
      </w:pPr>
      <w:r w:rsidRPr="009C4DCE">
        <w:rPr>
          <w:u w:val="single"/>
        </w:rPr>
        <w:t xml:space="preserve">Ch.2- </w:t>
      </w:r>
      <w:r w:rsidR="008D7063" w:rsidRPr="009C4DCE">
        <w:rPr>
          <w:u w:val="single"/>
        </w:rPr>
        <w:t xml:space="preserve">3 </w:t>
      </w:r>
      <w:proofErr w:type="gramStart"/>
      <w:r w:rsidR="008D7063" w:rsidRPr="009C4DCE">
        <w:rPr>
          <w:u w:val="single"/>
        </w:rPr>
        <w:t>The</w:t>
      </w:r>
      <w:proofErr w:type="gramEnd"/>
      <w:r w:rsidR="008D7063" w:rsidRPr="009C4DCE">
        <w:rPr>
          <w:u w:val="single"/>
        </w:rPr>
        <w:t xml:space="preserve"> Digestive Process Begins </w:t>
      </w:r>
    </w:p>
    <w:p w:rsidR="009C4DCE" w:rsidRDefault="009C4DCE" w:rsidP="009C4DCE">
      <w:r>
        <w:t xml:space="preserve">     Key Term </w:t>
      </w:r>
      <w:r>
        <w:tab/>
      </w:r>
      <w:r>
        <w:tab/>
        <w:t xml:space="preserve">                              Definition </w:t>
      </w:r>
      <w:r>
        <w:tab/>
      </w:r>
      <w:r>
        <w:tab/>
      </w:r>
      <w:r>
        <w:tab/>
      </w:r>
      <w:r>
        <w:tab/>
      </w:r>
      <w:r>
        <w:tab/>
        <w:t xml:space="preserve">  Make it your Own </w:t>
      </w:r>
    </w:p>
    <w:tbl>
      <w:tblPr>
        <w:tblStyle w:val="TableGrid"/>
        <w:tblW w:w="0" w:type="auto"/>
        <w:tblLook w:val="04A0"/>
      </w:tblPr>
      <w:tblGrid>
        <w:gridCol w:w="2166"/>
        <w:gridCol w:w="4425"/>
        <w:gridCol w:w="4425"/>
      </w:tblGrid>
      <w:tr w:rsidR="009C4DCE" w:rsidTr="009C4DCE">
        <w:tc>
          <w:tcPr>
            <w:tcW w:w="2166" w:type="dxa"/>
          </w:tcPr>
          <w:p w:rsidR="009C4DCE" w:rsidRDefault="009C4DCE">
            <w:r>
              <w:t xml:space="preserve">Digestion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r>
              <w:t xml:space="preserve">Absorption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r>
              <w:t xml:space="preserve">Saliva 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r>
              <w:t xml:space="preserve">Enzyme 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r>
              <w:t xml:space="preserve">Epiglottis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proofErr w:type="spellStart"/>
            <w:r>
              <w:t>Mucas</w:t>
            </w:r>
            <w:proofErr w:type="spellEnd"/>
            <w:r>
              <w:t xml:space="preserve">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r>
              <w:t xml:space="preserve">Peristalsis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  <w:tr w:rsidR="009C4DCE" w:rsidTr="009C4DCE">
        <w:tc>
          <w:tcPr>
            <w:tcW w:w="2166" w:type="dxa"/>
          </w:tcPr>
          <w:p w:rsidR="009C4DCE" w:rsidRDefault="009C4DCE">
            <w:r>
              <w:t xml:space="preserve">Stomach </w:t>
            </w:r>
          </w:p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  <w:p w:rsidR="009C4DCE" w:rsidRDefault="009C4DCE"/>
        </w:tc>
        <w:tc>
          <w:tcPr>
            <w:tcW w:w="4425" w:type="dxa"/>
          </w:tcPr>
          <w:p w:rsidR="009C4DCE" w:rsidRDefault="009C4DCE"/>
        </w:tc>
      </w:tr>
    </w:tbl>
    <w:p w:rsidR="00F507FA" w:rsidRDefault="00F507FA"/>
    <w:sectPr w:rsidR="00F507FA" w:rsidSect="009C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D50"/>
    <w:rsid w:val="00365884"/>
    <w:rsid w:val="00853D50"/>
    <w:rsid w:val="008D7063"/>
    <w:rsid w:val="009C4DCE"/>
    <w:rsid w:val="00B47430"/>
    <w:rsid w:val="00F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NPS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akelley</cp:lastModifiedBy>
  <cp:revision>3</cp:revision>
  <dcterms:created xsi:type="dcterms:W3CDTF">2013-05-10T16:19:00Z</dcterms:created>
  <dcterms:modified xsi:type="dcterms:W3CDTF">2015-05-27T10:50:00Z</dcterms:modified>
</cp:coreProperties>
</file>